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73156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唐山市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统计领域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轻微违法行为包容免罚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清单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（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2026年版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）</w:t>
      </w:r>
    </w:p>
    <w:tbl>
      <w:tblPr>
        <w:tblStyle w:val="5"/>
        <w:tblW w:w="143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573"/>
        <w:gridCol w:w="1651"/>
        <w:gridCol w:w="9809"/>
        <w:gridCol w:w="1076"/>
        <w:gridCol w:w="1236"/>
      </w:tblGrid>
      <w:tr w14:paraId="682FD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65" w:hRule="atLeast"/>
          <w:jc w:val="center"/>
        </w:trPr>
        <w:tc>
          <w:tcPr>
            <w:tcW w:w="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7DB3E5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黑体" w:hAnsi="黑体" w:eastAsia="黑体" w:cs="黑体"/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z w:val="22"/>
                <w:szCs w:val="22"/>
                <w:u w:val="none"/>
              </w:rPr>
              <w:t>序号</w:t>
            </w:r>
          </w:p>
        </w:tc>
        <w:tc>
          <w:tcPr>
            <w:tcW w:w="1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EAC476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z w:val="22"/>
                <w:szCs w:val="22"/>
                <w:u w:val="none"/>
              </w:rPr>
              <w:t>事项名称</w:t>
            </w:r>
          </w:p>
        </w:tc>
        <w:tc>
          <w:tcPr>
            <w:tcW w:w="9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032ED6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z w:val="22"/>
                <w:szCs w:val="22"/>
                <w:u w:val="none"/>
              </w:rPr>
              <w:t>实施依据</w:t>
            </w:r>
          </w:p>
        </w:tc>
        <w:tc>
          <w:tcPr>
            <w:tcW w:w="1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EF1287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黑体" w:hAnsi="黑体" w:eastAsia="黑体" w:cs="黑体"/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z w:val="22"/>
                <w:szCs w:val="22"/>
                <w:u w:val="none"/>
              </w:rPr>
              <w:t>免罚情形</w:t>
            </w:r>
          </w:p>
        </w:tc>
        <w:tc>
          <w:tcPr>
            <w:tcW w:w="1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28BE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z w:val="22"/>
                <w:szCs w:val="22"/>
                <w:u w:val="none"/>
              </w:rPr>
              <w:t>适用条件</w:t>
            </w:r>
          </w:p>
        </w:tc>
      </w:tr>
      <w:tr w14:paraId="04781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645" w:hRule="atLeast"/>
          <w:jc w:val="center"/>
        </w:trPr>
        <w:tc>
          <w:tcPr>
            <w:tcW w:w="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4F1827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924C27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对迟报统计资料的处罚</w:t>
            </w:r>
          </w:p>
        </w:tc>
        <w:tc>
          <w:tcPr>
            <w:tcW w:w="9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C764B86">
            <w:pPr>
              <w:ind w:firstLine="40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1、《中华人民共和国统计法》（1983年12月8日主席令第九号，2009年6月27日予以修订，2024年9月13日予以修正）第四十五条　作为统计调查对象的国家机关、企业事业单位或者其他组织迟报统计资料，或者未按照国家有关规定设置原始记录、统计台账的，由县级以上人民政府统计机构责令改正，给予警告，可以予以通报；其负有责任的领导人员和直接责任人员属于公职人员的，由任免机关、单位或者监察机关依法给予处分。</w:t>
            </w:r>
          </w:p>
          <w:p w14:paraId="11718571">
            <w:pPr>
              <w:ind w:firstLine="40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企业事业单位或者其他组织有前款所列行为之一的，可以并处五万元以下的罚款。</w:t>
            </w:r>
          </w:p>
          <w:p w14:paraId="6310117D">
            <w:pPr>
              <w:ind w:firstLine="40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个体工商户迟报统计资料的，由县级以上人民政府统计机构责令改正，给予警告，可以并处一千元以下的罚款。</w:t>
            </w:r>
          </w:p>
          <w:p w14:paraId="616732BD">
            <w:pPr>
              <w:numPr>
                <w:ilvl w:val="0"/>
                <w:numId w:val="0"/>
              </w:numPr>
              <w:ind w:firstLine="400" w:firstLineChars="200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《中华人民共和国行政处罚法》（1996年3月通过，2021年1月第三次修正）第三十三条第一款　违法行为轻微并及时改正，没有造成危害后果的，不予行政处罚。初次违法且危害后果轻微并及时改正的，可以不予行政处罚。</w:t>
            </w:r>
          </w:p>
        </w:tc>
        <w:tc>
          <w:tcPr>
            <w:tcW w:w="1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A6403E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eastAsia" w:asciiTheme="minorHAnsi" w:hAnsiTheme="minorHAnsi" w:eastAsiaTheme="minorEastAsia" w:cstheme="minorBidi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  <w:lang w:val="en-US" w:eastAsia="zh-CN"/>
              </w:rPr>
              <w:t>首违免罚</w:t>
            </w:r>
          </w:p>
        </w:tc>
        <w:tc>
          <w:tcPr>
            <w:tcW w:w="1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664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初次统计违法且危害后果轻微并及时改正的</w:t>
            </w:r>
          </w:p>
        </w:tc>
      </w:tr>
      <w:tr w14:paraId="5B834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996" w:hRule="atLeast"/>
          <w:jc w:val="center"/>
        </w:trPr>
        <w:tc>
          <w:tcPr>
            <w:tcW w:w="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101ED1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  <w:lang w:val="en-US"/>
              </w:rPr>
              <w:t>2</w:t>
            </w:r>
          </w:p>
        </w:tc>
        <w:tc>
          <w:tcPr>
            <w:tcW w:w="1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8A7739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eastAsia" w:asciiTheme="minorHAnsi" w:hAnsiTheme="minorHAnsi" w:eastAsiaTheme="minorEastAsia" w:cstheme="minorBidi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对未按照国家有关规定设置原始记录、统计台账的处罚</w:t>
            </w:r>
          </w:p>
        </w:tc>
        <w:tc>
          <w:tcPr>
            <w:tcW w:w="9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060DD61">
            <w:pPr>
              <w:ind w:firstLine="40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《中华人民共和国统计法》（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1983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日主席令第九号，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2009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日予以修订，2024年9月13日予以修正）第四十五条　作为统计调查对象的国家机关、企业事业单位或者其他组织迟报统计资料，或者未按照国家有关规定设置原始记录、统计台账的，由县级以上人民政府统计机构责令改正，给予警告，可以予以通报；其负有责任的领导人员和直接责任人员属于公职人员的，由任免机关、单位或者监察机关依法给予处分。</w:t>
            </w:r>
          </w:p>
          <w:p w14:paraId="4227B34C">
            <w:pPr>
              <w:ind w:firstLine="40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企业事业单位或者其他组织有前款所列行为之一的，可以并处五万元以下的罚款。</w:t>
            </w:r>
          </w:p>
          <w:p w14:paraId="7759677E">
            <w:pPr>
              <w:ind w:firstLine="40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个体工商户迟报统计资料的，由县级以上人民政府统计机构责令改正，给予警告，可以并处一千元以下的罚款。</w:t>
            </w:r>
          </w:p>
          <w:p w14:paraId="1C0F9B17">
            <w:pPr>
              <w:numPr>
                <w:ilvl w:val="0"/>
                <w:numId w:val="0"/>
              </w:numPr>
              <w:ind w:firstLine="40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《中华人民共和国行政处罚法》（1996年3月通过，2021年1月第三次修正）第三十三条第一款　违法行为轻微并及时改正，没有造成危害后果的，不予行政处罚。初次违法且危害后果轻微并及时改正的，可以不予行政处罚。</w:t>
            </w:r>
          </w:p>
        </w:tc>
        <w:tc>
          <w:tcPr>
            <w:tcW w:w="1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1CD803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eastAsia" w:asciiTheme="minorHAnsi" w:hAnsiTheme="minorHAnsi" w:eastAsiaTheme="minorEastAsia" w:cstheme="minorBidi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  <w:lang w:val="en-US" w:eastAsia="zh-CN"/>
              </w:rPr>
              <w:t>首违免罚</w:t>
            </w:r>
          </w:p>
        </w:tc>
        <w:tc>
          <w:tcPr>
            <w:tcW w:w="1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0E08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初次统计违法且危害后果轻微并及时改正的</w:t>
            </w:r>
          </w:p>
        </w:tc>
      </w:tr>
      <w:tr w14:paraId="19C8C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46" w:hRule="atLeast"/>
          <w:jc w:val="center"/>
        </w:trPr>
        <w:tc>
          <w:tcPr>
            <w:tcW w:w="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4B2A65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eastAsia" w:ascii="黑体" w:hAnsi="黑体" w:eastAsia="黑体" w:cs="黑体"/>
                <w:i w:val="0"/>
                <w:iCs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z w:val="22"/>
                <w:szCs w:val="22"/>
                <w:u w:val="none"/>
              </w:rPr>
              <w:t>序号</w:t>
            </w:r>
          </w:p>
        </w:tc>
        <w:tc>
          <w:tcPr>
            <w:tcW w:w="1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0E8153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z w:val="22"/>
                <w:szCs w:val="22"/>
                <w:u w:val="none"/>
              </w:rPr>
              <w:t>事项名称</w:t>
            </w:r>
          </w:p>
        </w:tc>
        <w:tc>
          <w:tcPr>
            <w:tcW w:w="9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7194F5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z w:val="22"/>
                <w:szCs w:val="22"/>
                <w:u w:val="none"/>
              </w:rPr>
              <w:t>实施依据</w:t>
            </w:r>
          </w:p>
        </w:tc>
        <w:tc>
          <w:tcPr>
            <w:tcW w:w="1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0F20B6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eastAsia" w:ascii="黑体" w:hAnsi="黑体" w:eastAsia="黑体" w:cs="黑体"/>
                <w:i w:val="0"/>
                <w:iCs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z w:val="22"/>
                <w:szCs w:val="22"/>
                <w:u w:val="none"/>
              </w:rPr>
              <w:t>免罚情形</w:t>
            </w:r>
          </w:p>
        </w:tc>
        <w:tc>
          <w:tcPr>
            <w:tcW w:w="1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1F82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z w:val="22"/>
                <w:szCs w:val="22"/>
                <w:u w:val="none"/>
              </w:rPr>
              <w:t>适用条件</w:t>
            </w:r>
          </w:p>
        </w:tc>
      </w:tr>
      <w:tr w14:paraId="5661A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8190" w:hRule="atLeast"/>
          <w:jc w:val="center"/>
        </w:trPr>
        <w:tc>
          <w:tcPr>
            <w:tcW w:w="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3207CE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eastAsiaTheme="minorEastAsia"/>
                <w:i w:val="0"/>
                <w:iCs w:val="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A2B834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i w:val="0"/>
                <w:iCs w:val="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对拒绝提供统计资料</w:t>
            </w:r>
            <w:r>
              <w:rPr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  <w:lang w:val="en-US" w:eastAsia="zh-CN"/>
              </w:rPr>
              <w:t>或者经催报后仍未按时提供统计资料</w:t>
            </w:r>
            <w:r>
              <w:rPr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的处罚</w:t>
            </w:r>
          </w:p>
        </w:tc>
        <w:tc>
          <w:tcPr>
            <w:tcW w:w="9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01ED296">
            <w:pPr>
              <w:ind w:firstLine="40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《中华人民共和国统计法》（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1983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日主席令第九号，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2009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日予以修订，2024年9月13日予以修正）第四十四条　作为统计调查对象的国家机关、企业事业单位或者其他组织有下列行为之一的，由县级以上人民政府统计机构责令改正，给予警告，可以予以通报；其负有责任的领导人员和直接责任人员属于公职人员的，由任免机关、单位或者监察机关依法给予处分：</w:t>
            </w:r>
          </w:p>
          <w:p w14:paraId="2A4AE330">
            <w:pPr>
              <w:ind w:firstLine="40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（一）拒绝提供统计资料或者经催报后仍未按时提供统计资料的；</w:t>
            </w:r>
          </w:p>
          <w:p w14:paraId="2F923E60">
            <w:pPr>
              <w:ind w:firstLine="40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（二）提供不真实或者不完整的统计资料的；</w:t>
            </w:r>
          </w:p>
          <w:p w14:paraId="17AAFDB8">
            <w:pPr>
              <w:ind w:firstLine="40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（三）拒绝答复或者不如实答复统计检查查询书的；</w:t>
            </w:r>
          </w:p>
          <w:p w14:paraId="079F99DB">
            <w:pPr>
              <w:ind w:firstLine="40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（四）拒绝、阻碍统计调查、统计检查的；</w:t>
            </w:r>
          </w:p>
          <w:p w14:paraId="52FF56D3">
            <w:pPr>
              <w:ind w:firstLine="40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（五）转移、隐匿、篡改、毁弃或者拒绝提供原始记录和凭证、统计台账、统计调查表及其他相关证明和资料的。</w:t>
            </w:r>
          </w:p>
          <w:p w14:paraId="7804FA33">
            <w:pPr>
              <w:ind w:firstLine="40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企业事业单位或者其他组织有前款所列行为之一的，可以并处十万元以下的罚款；情节严重的，并处十万元以上五十万元以下的罚款。</w:t>
            </w:r>
          </w:p>
          <w:p w14:paraId="6EDF8B7B">
            <w:pPr>
              <w:ind w:firstLine="40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个体工商户有本条第一款所列行为之一的，由县级以上人民政府统计机构责令改正，给予警告，可以并处一万元以下的罚款。</w:t>
            </w:r>
          </w:p>
          <w:p w14:paraId="446E6CAE">
            <w:pPr>
              <w:numPr>
                <w:ilvl w:val="0"/>
                <w:numId w:val="0"/>
              </w:numPr>
              <w:ind w:firstLine="400" w:firstLineChars="200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《中华人民共和国行政处罚法》（1996年3月通过，2021年1月第三次修正）第三十三条第一款　违法行为轻微并及时改正，没有造成危害后果的，不予行政处罚。初次违法且危害后果轻微并及时改正的，可以不予行政处罚。</w:t>
            </w:r>
          </w:p>
        </w:tc>
        <w:tc>
          <w:tcPr>
            <w:tcW w:w="1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A0281A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eastAsiaTheme="minorEastAsia"/>
                <w:i w:val="0"/>
                <w:iCs w:val="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  <w:lang w:val="en-US" w:eastAsia="zh-CN"/>
              </w:rPr>
              <w:t>首违免罚</w:t>
            </w:r>
          </w:p>
        </w:tc>
        <w:tc>
          <w:tcPr>
            <w:tcW w:w="1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73A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初次统计违法且危害后果轻微并及时改正的</w:t>
            </w:r>
          </w:p>
        </w:tc>
      </w:tr>
      <w:tr w14:paraId="4A24D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46" w:hRule="atLeast"/>
          <w:jc w:val="center"/>
        </w:trPr>
        <w:tc>
          <w:tcPr>
            <w:tcW w:w="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6B106B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eastAsia" w:ascii="黑体" w:hAnsi="黑体" w:eastAsia="黑体" w:cs="黑体"/>
                <w:i w:val="0"/>
                <w:iCs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z w:val="22"/>
                <w:szCs w:val="22"/>
                <w:u w:val="none"/>
              </w:rPr>
              <w:t>序号</w:t>
            </w:r>
          </w:p>
        </w:tc>
        <w:tc>
          <w:tcPr>
            <w:tcW w:w="1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A82499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z w:val="22"/>
                <w:szCs w:val="22"/>
                <w:u w:val="none"/>
              </w:rPr>
              <w:t>事项名称</w:t>
            </w:r>
          </w:p>
        </w:tc>
        <w:tc>
          <w:tcPr>
            <w:tcW w:w="9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41402B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z w:val="22"/>
                <w:szCs w:val="22"/>
                <w:u w:val="none"/>
              </w:rPr>
              <w:t>实施依据</w:t>
            </w:r>
          </w:p>
        </w:tc>
        <w:tc>
          <w:tcPr>
            <w:tcW w:w="1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1657BA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eastAsia" w:ascii="黑体" w:hAnsi="黑体" w:eastAsia="黑体" w:cs="黑体"/>
                <w:i w:val="0"/>
                <w:iCs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z w:val="22"/>
                <w:szCs w:val="22"/>
                <w:u w:val="none"/>
              </w:rPr>
              <w:t>免罚情形</w:t>
            </w:r>
          </w:p>
        </w:tc>
        <w:tc>
          <w:tcPr>
            <w:tcW w:w="1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EFAB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z w:val="22"/>
                <w:szCs w:val="22"/>
                <w:u w:val="none"/>
              </w:rPr>
              <w:t>适用条件</w:t>
            </w:r>
          </w:p>
        </w:tc>
      </w:tr>
      <w:tr w14:paraId="14D67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8310" w:hRule="atLeast"/>
          <w:jc w:val="center"/>
        </w:trPr>
        <w:tc>
          <w:tcPr>
            <w:tcW w:w="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67144F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5E29A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-SA"/>
              </w:rPr>
              <w:t>对提供不真实</w:t>
            </w:r>
            <w:r>
              <w:rPr>
                <w:rFonts w:hint="default" w:ascii="宋体" w:hAnsi="宋体" w:eastAsia="宋体" w:cs="宋体"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-SA"/>
              </w:rPr>
              <w:t>或者不完整的统计资料</w:t>
            </w: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-SA"/>
              </w:rPr>
              <w:t>的处罚</w:t>
            </w:r>
          </w:p>
        </w:tc>
        <w:tc>
          <w:tcPr>
            <w:tcW w:w="9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AF8496E">
            <w:pPr>
              <w:ind w:firstLine="40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《中华人民共和国统计法》（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1983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日主席令第九号，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2009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日予以修订，2024年9月13日予以修正）第四十四条　作为统计调查对象的国家机关、企业事业单位或者其他组织有下列行为之一的，由县级以上人民政府统计机构责令改正，给予警告，可以予以通报；其负有责任的领导人员和直接责任人员属于公职人员的，由任免机关、单位或者监察机关依法给予处分：</w:t>
            </w:r>
          </w:p>
          <w:p w14:paraId="7E6FE3FF">
            <w:pPr>
              <w:ind w:firstLine="40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（一）拒绝提供统计资料或者经催报后仍未按时提供统计资料的；</w:t>
            </w:r>
          </w:p>
          <w:p w14:paraId="13C065E4">
            <w:pPr>
              <w:ind w:firstLine="40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（二）提供不真实或者不完整的统计资料的；</w:t>
            </w:r>
          </w:p>
          <w:p w14:paraId="6E94EC61">
            <w:pPr>
              <w:ind w:firstLine="40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（三）拒绝答复或者不如实答复统计检查查询书的；</w:t>
            </w:r>
          </w:p>
          <w:p w14:paraId="5BAEC259">
            <w:pPr>
              <w:ind w:firstLine="40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（四）拒绝、阻碍统计调查、统计检查的；</w:t>
            </w:r>
          </w:p>
          <w:p w14:paraId="3863A486">
            <w:pPr>
              <w:ind w:firstLine="40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（五）转移、隐匿、篡改、毁弃或者拒绝提供原始记录和凭证、统计台账、统计调查表及其他相关证明和资料的。</w:t>
            </w:r>
          </w:p>
          <w:p w14:paraId="4C9C6547">
            <w:pPr>
              <w:ind w:firstLine="40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企业事业单位或者其他组织有前款所列行为之一的，可以并处十万元以下的罚款；情节严重的，并处十万元以上五十万元以下的罚款。</w:t>
            </w:r>
          </w:p>
          <w:p w14:paraId="5915EFEB">
            <w:pPr>
              <w:ind w:firstLine="40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个体工商户有本条第一款所列行为之一的，由县级以上人民政府统计机构责令改正，给予警告，可以并处一万元以下的罚款。</w:t>
            </w:r>
          </w:p>
          <w:p w14:paraId="13B2737A">
            <w:pPr>
              <w:numPr>
                <w:ilvl w:val="0"/>
                <w:numId w:val="0"/>
              </w:numPr>
              <w:ind w:firstLine="40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《中华人民共和国行政处罚法》（1996年3月通过，2021年1月第三次修正）第三十三条第一款　违法行为轻微并及时改正，没有造成危害后果的，不予行政处罚。初次违法且危害后果轻微并及时改正的，可以不予行政处罚。</w:t>
            </w:r>
          </w:p>
        </w:tc>
        <w:tc>
          <w:tcPr>
            <w:tcW w:w="1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80D791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  <w:lang w:val="en-US" w:eastAsia="zh-CN"/>
              </w:rPr>
              <w:t>轻微不罚</w:t>
            </w:r>
          </w:p>
        </w:tc>
        <w:tc>
          <w:tcPr>
            <w:tcW w:w="1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C8D9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-SA"/>
              </w:rPr>
              <w:t>违法数额比例在10%以下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并及时改正,没有造成危害后果的</w:t>
            </w:r>
          </w:p>
        </w:tc>
      </w:tr>
    </w:tbl>
    <w:p w14:paraId="5AD1EAC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" w:lineRule="exact"/>
        <w:ind w:left="0" w:right="0"/>
        <w:textAlignment w:val="auto"/>
      </w:pPr>
    </w:p>
    <w:p w14:paraId="12EE03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textAlignment w:val="auto"/>
      </w:pPr>
    </w:p>
    <w:sectPr>
      <w:footerReference r:id="rId3" w:type="default"/>
      <w:pgSz w:w="16838" w:h="11906" w:orient="landscape"/>
      <w:pgMar w:top="1406" w:right="1157" w:bottom="1406" w:left="115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E-B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9980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F0294D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F0294D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jYzVkN2I1YWIwZjdjMTc4MWNjNjI3ZTk0YTFlMTEifQ=="/>
  </w:docVars>
  <w:rsids>
    <w:rsidRoot w:val="00000000"/>
    <w:rsid w:val="01E82C1A"/>
    <w:rsid w:val="0B6525CF"/>
    <w:rsid w:val="26151358"/>
    <w:rsid w:val="2D1063D5"/>
    <w:rsid w:val="3DDD2303"/>
    <w:rsid w:val="3ED8414A"/>
    <w:rsid w:val="40F20044"/>
    <w:rsid w:val="54580077"/>
    <w:rsid w:val="5AC0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1598</Words>
  <Characters>1648</Characters>
  <Lines>0</Lines>
  <Paragraphs>0</Paragraphs>
  <TotalTime>387</TotalTime>
  <ScaleCrop>false</ScaleCrop>
  <LinksUpToDate>false</LinksUpToDate>
  <CharactersWithSpaces>1652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2022-07-25T04:58:00Z</dcterms:created>
  <dc:creator>Lenovo</dc:creator>
  <cp:lastModifiedBy>白菜临风</cp:lastModifiedBy>
  <cp:lastPrinted>2026-06-29T03:34:42Z</cp:lastPrinted>
  <dcterms:modified xsi:type="dcterms:W3CDTF">2026-06-29T08:16:43Z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3E59C99944564CA7A11ABFE3FBEFA24D</vt:lpwstr>
  </property>
  <property fmtid="{D5CDD505-2E9C-101B-9397-08002B2CF9AE}" pid="4" name="KSOTemplateDocerSaveRecord">
    <vt:lpwstr>eyJoZGlkIjoiMGRjYzVkN2I1YWIwZjdjMTc4MWNjNjI3ZTk0YTFlMTEiLCJ1c2VySWQiOiIzMzAwNzk1OTEifQ==</vt:lpwstr>
  </property>
</Properties>
</file>